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34A77" w14:textId="77777777" w:rsidR="00525029" w:rsidRDefault="00000000">
      <w:pPr>
        <w:spacing w:line="600" w:lineRule="exact"/>
        <w:rPr>
          <w:rFonts w:ascii="仿宋_GB2312" w:eastAsia="仿宋_GB2312" w:hAnsi="仿宋" w:cs="仿宋"/>
          <w:snapToGrid w:val="0"/>
          <w:sz w:val="32"/>
          <w:szCs w:val="30"/>
        </w:rPr>
      </w:pPr>
      <w:r>
        <w:rPr>
          <w:rFonts w:ascii="仿宋_GB2312" w:eastAsia="仿宋_GB2312" w:hAnsi="仿宋" w:cs="仿宋" w:hint="eastAsia"/>
          <w:snapToGrid w:val="0"/>
          <w:sz w:val="32"/>
          <w:szCs w:val="30"/>
        </w:rPr>
        <w:t>附件2</w:t>
      </w:r>
    </w:p>
    <w:p w14:paraId="154C89EB" w14:textId="77777777" w:rsidR="00525029" w:rsidRPr="00774EE9" w:rsidRDefault="00000000" w:rsidP="00774EE9">
      <w:pPr>
        <w:overflowPunct w:val="0"/>
        <w:snapToGrid w:val="0"/>
        <w:jc w:val="center"/>
        <w:rPr>
          <w:rFonts w:ascii="方正小标宋_GBK" w:eastAsia="方正小标宋_GBK" w:hAnsi="黑体" w:cs="仿宋" w:hint="eastAsia"/>
          <w:snapToGrid w:val="0"/>
          <w:sz w:val="32"/>
          <w:szCs w:val="32"/>
        </w:rPr>
      </w:pPr>
      <w:r w:rsidRPr="00774EE9">
        <w:rPr>
          <w:rFonts w:ascii="方正小标宋_GBK" w:eastAsia="方正小标宋_GBK" w:hAnsi="黑体" w:cs="仿宋" w:hint="eastAsia"/>
          <w:snapToGrid w:val="0"/>
          <w:sz w:val="32"/>
          <w:szCs w:val="32"/>
        </w:rPr>
        <w:t>机动车检测维修专业技术人员职业资格考试</w:t>
      </w:r>
    </w:p>
    <w:p w14:paraId="3453AD90" w14:textId="77777777" w:rsidR="00525029" w:rsidRPr="00774EE9" w:rsidRDefault="00000000" w:rsidP="00774EE9">
      <w:pPr>
        <w:overflowPunct w:val="0"/>
        <w:snapToGrid w:val="0"/>
        <w:jc w:val="center"/>
        <w:rPr>
          <w:rFonts w:ascii="方正小标宋_GBK" w:eastAsia="方正小标宋_GBK" w:hAnsi="黑体" w:cs="仿宋" w:hint="eastAsia"/>
          <w:snapToGrid w:val="0"/>
          <w:sz w:val="32"/>
          <w:szCs w:val="32"/>
        </w:rPr>
      </w:pPr>
      <w:r w:rsidRPr="00774EE9">
        <w:rPr>
          <w:rFonts w:ascii="方正小标宋_GBK" w:eastAsia="方正小标宋_GBK" w:hAnsi="黑体" w:cs="仿宋" w:hint="eastAsia"/>
          <w:snapToGrid w:val="0"/>
          <w:sz w:val="32"/>
          <w:szCs w:val="32"/>
        </w:rPr>
        <w:t>报考须知</w:t>
      </w:r>
    </w:p>
    <w:p w14:paraId="007C3317" w14:textId="77777777" w:rsidR="00774EE9" w:rsidRDefault="00774EE9">
      <w:pPr>
        <w:pStyle w:val="a7"/>
        <w:widowControl w:val="0"/>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p>
    <w:p w14:paraId="09363D74" w14:textId="6695160F" w:rsidR="00525029" w:rsidRDefault="00000000">
      <w:pPr>
        <w:pStyle w:val="a7"/>
        <w:widowControl w:val="0"/>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一、报考人员须认真阅读并知晓《机动车检测维修专业技术人员职业资格考试报名证明事项告知承诺制告知书》。</w:t>
      </w:r>
    </w:p>
    <w:p w14:paraId="00E03597" w14:textId="77777777" w:rsidR="00525029" w:rsidRDefault="00000000">
      <w:pPr>
        <w:pStyle w:val="a7"/>
        <w:widowControl w:val="0"/>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shd w:val="clear" w:color="auto" w:fill="FFFFFF"/>
        </w:rPr>
        <w:t>二、报考人员须由本人按照考试报名操作流程完成报名操作，报名时有义务如实提交本人相关信息，报名确认后，所缴费用不予退还。</w:t>
      </w:r>
    </w:p>
    <w:p w14:paraId="3474A4A8" w14:textId="77777777" w:rsidR="00525029" w:rsidRDefault="00000000">
      <w:pPr>
        <w:pStyle w:val="a7"/>
        <w:widowControl w:val="0"/>
        <w:shd w:val="clear" w:color="auto" w:fill="FFFFFF"/>
        <w:spacing w:before="0" w:beforeAutospacing="0" w:after="0" w:afterAutospacing="0" w:line="56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shd w:val="clear" w:color="auto" w:fill="FFFFFF"/>
        </w:rPr>
        <w:t>三、报考人员提交的个人联系方式信息（包括手机号码，电子邮箱，详细通信地址等）将作为本考试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14:paraId="79DD851A" w14:textId="77777777" w:rsidR="00525029" w:rsidRDefault="00000000">
      <w:pPr>
        <w:overflowPunct w:val="0"/>
        <w:spacing w:line="560" w:lineRule="exact"/>
        <w:ind w:firstLine="60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四、应试人员须遵守国家相关法律法规，遵守考试和考场管理相关规定，自觉接受考试工作人员检查和监督，服从考试工作人员管理，应试人员在考试过程中要防止他人抄袭，考试结束后采用技术手段甄别为雷同试卷的考试答卷，将给予考试成绩无效处理。</w:t>
      </w:r>
    </w:p>
    <w:p w14:paraId="136ED524" w14:textId="4B8E5296" w:rsidR="00774EE9" w:rsidRPr="00774EE9" w:rsidRDefault="00000000" w:rsidP="00774EE9">
      <w:pPr>
        <w:overflowPunct w:val="0"/>
        <w:spacing w:line="560" w:lineRule="exact"/>
        <w:ind w:firstLine="600"/>
        <w:rPr>
          <w:rFonts w:ascii="仿宋" w:eastAsia="仿宋" w:hAnsi="仿宋" w:cs="仿宋_GB2312" w:hint="eastAsia"/>
          <w:sz w:val="32"/>
          <w:szCs w:val="32"/>
          <w:shd w:val="clear" w:color="auto" w:fill="FFFFFF"/>
        </w:rPr>
      </w:pPr>
      <w:r>
        <w:rPr>
          <w:rFonts w:ascii="仿宋" w:eastAsia="仿宋" w:hAnsi="仿宋" w:cs="仿宋_GB2312" w:hint="eastAsia"/>
          <w:sz w:val="32"/>
          <w:szCs w:val="32"/>
          <w:shd w:val="clear" w:color="auto" w:fill="FFFFFF"/>
        </w:rPr>
        <w:t xml:space="preserve">    已阅读并知晓                   放弃报名</w:t>
      </w:r>
    </w:p>
    <w:p w14:paraId="34467505" w14:textId="2E03236E" w:rsidR="00774EE9" w:rsidRDefault="00774EE9">
      <w:pPr>
        <w:widowControl/>
        <w:jc w:val="left"/>
        <w:rPr>
          <w:rFonts w:ascii="黑体" w:eastAsia="黑体" w:hAnsi="黑体" w:cs="黑体"/>
          <w:b/>
          <w:bCs/>
          <w:snapToGrid w:val="0"/>
          <w:sz w:val="32"/>
          <w:szCs w:val="32"/>
        </w:rPr>
      </w:pPr>
      <w:r>
        <w:rPr>
          <w:rFonts w:ascii="黑体" w:eastAsia="黑体" w:hAnsi="黑体" w:cs="黑体"/>
          <w:b/>
          <w:bCs/>
          <w:snapToGrid w:val="0"/>
          <w:sz w:val="32"/>
          <w:szCs w:val="32"/>
        </w:rPr>
        <w:br w:type="page"/>
      </w:r>
    </w:p>
    <w:p w14:paraId="0843890D" w14:textId="77777777" w:rsidR="00774EE9" w:rsidRDefault="00774EE9" w:rsidP="00774EE9">
      <w:pPr>
        <w:overflowPunct w:val="0"/>
        <w:snapToGrid w:val="0"/>
        <w:jc w:val="center"/>
        <w:rPr>
          <w:rFonts w:ascii="黑体" w:eastAsia="黑体" w:hAnsi="黑体" w:cs="黑体"/>
          <w:b/>
          <w:bCs/>
          <w:snapToGrid w:val="0"/>
          <w:sz w:val="32"/>
          <w:szCs w:val="32"/>
        </w:rPr>
      </w:pPr>
    </w:p>
    <w:p w14:paraId="1DF39415" w14:textId="58CB3F2D" w:rsidR="00525029" w:rsidRPr="00774EE9" w:rsidRDefault="00000000" w:rsidP="00774EE9">
      <w:pPr>
        <w:overflowPunct w:val="0"/>
        <w:snapToGrid w:val="0"/>
        <w:jc w:val="center"/>
        <w:rPr>
          <w:rFonts w:ascii="方正小标宋_GBK" w:eastAsia="方正小标宋_GBK" w:hAnsi="黑体" w:cs="黑体" w:hint="eastAsia"/>
          <w:snapToGrid w:val="0"/>
          <w:sz w:val="32"/>
          <w:szCs w:val="32"/>
        </w:rPr>
      </w:pPr>
      <w:r w:rsidRPr="00774EE9">
        <w:rPr>
          <w:rFonts w:ascii="方正小标宋_GBK" w:eastAsia="方正小标宋_GBK" w:hAnsi="黑体" w:cs="黑体" w:hint="eastAsia"/>
          <w:snapToGrid w:val="0"/>
          <w:sz w:val="32"/>
          <w:szCs w:val="32"/>
        </w:rPr>
        <w:t>机动车检测维修专业技术人员职业资格考试</w:t>
      </w:r>
    </w:p>
    <w:p w14:paraId="2484A07A" w14:textId="77777777" w:rsidR="00525029" w:rsidRPr="00774EE9" w:rsidRDefault="00000000" w:rsidP="00774EE9">
      <w:pPr>
        <w:overflowPunct w:val="0"/>
        <w:snapToGrid w:val="0"/>
        <w:jc w:val="center"/>
        <w:rPr>
          <w:rFonts w:ascii="方正小标宋_GBK" w:eastAsia="方正小标宋_GBK" w:hAnsi="黑体" w:cs="黑体" w:hint="eastAsia"/>
          <w:snapToGrid w:val="0"/>
          <w:sz w:val="32"/>
          <w:szCs w:val="32"/>
        </w:rPr>
      </w:pPr>
      <w:r w:rsidRPr="00774EE9">
        <w:rPr>
          <w:rFonts w:ascii="方正小标宋_GBK" w:eastAsia="方正小标宋_GBK" w:hAnsi="黑体" w:cs="黑体" w:hint="eastAsia"/>
          <w:snapToGrid w:val="0"/>
          <w:sz w:val="32"/>
          <w:szCs w:val="32"/>
        </w:rPr>
        <w:t>告知承诺制告知书</w:t>
      </w:r>
    </w:p>
    <w:p w14:paraId="0F0D40AA" w14:textId="77777777" w:rsidR="00525029" w:rsidRDefault="00525029">
      <w:pPr>
        <w:spacing w:line="600" w:lineRule="exact"/>
        <w:jc w:val="center"/>
        <w:rPr>
          <w:rFonts w:ascii="仿宋_GB2312" w:eastAsia="仿宋_GB2312" w:hAnsi="仿宋_GB2312" w:cs="仿宋_GB2312"/>
          <w:sz w:val="32"/>
          <w:szCs w:val="32"/>
        </w:rPr>
      </w:pPr>
    </w:p>
    <w:p w14:paraId="0A767328" w14:textId="77777777" w:rsidR="00525029" w:rsidRDefault="00000000">
      <w:pPr>
        <w:pStyle w:val="a7"/>
        <w:widowControl w:val="0"/>
        <w:shd w:val="clear" w:color="auto" w:fill="FFFFFF"/>
        <w:spacing w:before="0" w:beforeAutospacing="0" w:after="0" w:afterAutospacing="0" w:line="600" w:lineRule="exact"/>
        <w:ind w:firstLineChars="200" w:firstLine="640"/>
        <w:jc w:val="both"/>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一、报考人员须认真阅读并知晓《报考须知》，以及《机动车检测维修专业技术人员职业水平评价暂行规定》中关于考试报名条件的规定，报名时有义务如实提交本人相关信息，报考人员应签署《机动车检测维修专业技术人员职业资格考试报名证明事项告知承诺制报考承诺书》。</w:t>
      </w:r>
    </w:p>
    <w:p w14:paraId="7D2C7E40" w14:textId="77777777" w:rsidR="00525029" w:rsidRDefault="00000000">
      <w:pPr>
        <w:pStyle w:val="a7"/>
        <w:widowControl w:val="0"/>
        <w:shd w:val="clear" w:color="auto" w:fill="FFFFFF"/>
        <w:spacing w:before="0" w:beforeAutospacing="0" w:after="0" w:afterAutospacing="0" w:line="600" w:lineRule="exact"/>
        <w:ind w:firstLineChars="200" w:firstLine="640"/>
        <w:jc w:val="both"/>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二、报考人员报名时，在系统中上传的学历、从事机动车检测维修工作年限、免试材料等相关证明必须真实、有效。资格审核部门（考试承办机构）对相关证明进行审核。资格审核部门（考试承办机构）依据报考人员报名时作出的承诺为其办理相关事项，对报考人员承诺内容进行核实。</w:t>
      </w:r>
    </w:p>
    <w:p w14:paraId="2EF44A59" w14:textId="77777777" w:rsidR="00525029" w:rsidRDefault="00000000">
      <w:pPr>
        <w:pStyle w:val="a7"/>
        <w:widowControl w:val="0"/>
        <w:shd w:val="clear" w:color="auto" w:fill="FFFFFF"/>
        <w:spacing w:before="0" w:beforeAutospacing="0" w:after="0" w:afterAutospacing="0" w:line="600" w:lineRule="exact"/>
        <w:ind w:firstLineChars="200" w:firstLine="640"/>
        <w:jc w:val="both"/>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三、考试结束后，资格审核部门（考试承办机构）对成绩合格、拟取得证书人员的相关证明进行复核，对于无法核实的内容，可以要求有关人员提交必要的相关证明。复核结果由交通运输部职业资格中心在交通职业资格网上进行公示，接受社会监督举报。</w:t>
      </w:r>
    </w:p>
    <w:p w14:paraId="6CD4FDCA" w14:textId="77777777" w:rsidR="00525029" w:rsidRDefault="00000000">
      <w:pPr>
        <w:pStyle w:val="a7"/>
        <w:widowControl w:val="0"/>
        <w:shd w:val="clear" w:color="auto" w:fill="FFFFFF"/>
        <w:spacing w:before="0" w:beforeAutospacing="0" w:after="0" w:afterAutospacing="0" w:line="600" w:lineRule="exact"/>
        <w:ind w:firstLineChars="200" w:firstLine="640"/>
        <w:jc w:val="both"/>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四、在机动车检测维修专业技术人员职业资格考试中有违纪违规行为被记入全国交通运输从业人员信用数据库且在记录期内的报考人员，不适用告知承诺制。上述报考人员须按《报考须知》中报名地资格审核部门（考试承办机构）</w:t>
      </w:r>
      <w:r>
        <w:rPr>
          <w:rFonts w:ascii="仿宋" w:eastAsia="仿宋" w:hAnsi="仿宋" w:cs="仿宋_GB2312" w:hint="eastAsia"/>
          <w:sz w:val="32"/>
          <w:szCs w:val="32"/>
          <w:shd w:val="clear" w:color="auto" w:fill="FFFFFF"/>
        </w:rPr>
        <w:lastRenderedPageBreak/>
        <w:t>的规定办理报考相关事项。</w:t>
      </w:r>
    </w:p>
    <w:p w14:paraId="421916D5" w14:textId="77777777" w:rsidR="00525029" w:rsidRDefault="00000000">
      <w:pPr>
        <w:pStyle w:val="a7"/>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 w:eastAsia="仿宋" w:hAnsi="仿宋" w:cs="仿宋_GB2312" w:hint="eastAsia"/>
          <w:sz w:val="32"/>
          <w:szCs w:val="32"/>
          <w:shd w:val="clear" w:color="auto" w:fill="FFFFFF"/>
        </w:rPr>
        <w:t>五、报考人员不符合本考试报名条件的，或者未按照资格审核部门（考试承办机构）要求办理报考相关事项的，按考试报名无效或者考试成绩无效处理。报考人员有故意隐瞒真实情况、提供虚假承诺等严重违纪违规行为的，按照《专业技术人员资格考试违纪违规行为处理规定》（人力资源和社会保障部令第31号）和《机动车检测维修专业技术人员职业水平评价暂行规定》（国人部发〔2006〕51号）处理，其失信行为记录在全国交通运输从业人员信用数据库（记录期限均为五年），在信用交通网站和交通职业资格网上予以公布。涉嫌犯罪的，移送司法机关处理。</w:t>
      </w:r>
    </w:p>
    <w:p w14:paraId="578DCB4F" w14:textId="77777777" w:rsidR="00525029" w:rsidRDefault="00525029">
      <w:pPr>
        <w:overflowPunct w:val="0"/>
        <w:spacing w:line="560" w:lineRule="exact"/>
        <w:ind w:firstLine="600"/>
        <w:rPr>
          <w:rFonts w:ascii="仿宋_GB2312" w:eastAsia="仿宋_GB2312" w:hAnsi="仿宋_GB2312" w:cs="仿宋_GB2312"/>
          <w:sz w:val="32"/>
          <w:szCs w:val="32"/>
        </w:rPr>
      </w:pPr>
    </w:p>
    <w:p w14:paraId="75BD7F0C" w14:textId="77777777" w:rsidR="00525029" w:rsidRDefault="00525029">
      <w:pPr>
        <w:overflowPunct w:val="0"/>
        <w:spacing w:line="560" w:lineRule="exact"/>
        <w:ind w:firstLine="600"/>
        <w:rPr>
          <w:rFonts w:ascii="仿宋_GB2312" w:eastAsia="仿宋_GB2312" w:hAnsi="仿宋_GB2312" w:cs="仿宋_GB2312"/>
          <w:sz w:val="32"/>
          <w:szCs w:val="32"/>
        </w:rPr>
      </w:pPr>
    </w:p>
    <w:p w14:paraId="01BFD80A" w14:textId="77777777" w:rsidR="00525029" w:rsidRDefault="00525029">
      <w:pPr>
        <w:overflowPunct w:val="0"/>
        <w:spacing w:line="560" w:lineRule="exact"/>
        <w:ind w:firstLine="600"/>
        <w:rPr>
          <w:rFonts w:ascii="仿宋_GB2312" w:eastAsia="仿宋_GB2312" w:hAnsi="仿宋_GB2312" w:cs="仿宋_GB2312"/>
          <w:sz w:val="32"/>
          <w:szCs w:val="32"/>
        </w:rPr>
      </w:pPr>
    </w:p>
    <w:p w14:paraId="37CFA1AB" w14:textId="77777777" w:rsidR="00525029" w:rsidRDefault="00525029">
      <w:pPr>
        <w:overflowPunct w:val="0"/>
        <w:spacing w:line="560" w:lineRule="exact"/>
        <w:ind w:firstLine="600"/>
        <w:rPr>
          <w:rFonts w:ascii="仿宋_GB2312" w:eastAsia="仿宋_GB2312" w:hAnsi="仿宋_GB2312" w:cs="仿宋_GB2312"/>
          <w:sz w:val="32"/>
          <w:szCs w:val="32"/>
        </w:rPr>
      </w:pPr>
    </w:p>
    <w:p w14:paraId="3379F324" w14:textId="77777777" w:rsidR="00525029" w:rsidRDefault="00525029">
      <w:pPr>
        <w:overflowPunct w:val="0"/>
        <w:spacing w:line="560" w:lineRule="exact"/>
        <w:ind w:firstLine="600"/>
        <w:rPr>
          <w:rFonts w:ascii="仿宋_GB2312" w:eastAsia="仿宋_GB2312" w:hAnsi="仿宋_GB2312" w:cs="仿宋_GB2312"/>
          <w:sz w:val="32"/>
          <w:szCs w:val="32"/>
        </w:rPr>
      </w:pPr>
    </w:p>
    <w:p w14:paraId="68718AA3" w14:textId="77777777" w:rsidR="00525029" w:rsidRDefault="00525029">
      <w:pPr>
        <w:overflowPunct w:val="0"/>
        <w:spacing w:line="560" w:lineRule="exact"/>
        <w:ind w:firstLine="600"/>
        <w:rPr>
          <w:rFonts w:ascii="仿宋_GB2312" w:eastAsia="仿宋_GB2312" w:hAnsi="仿宋_GB2312" w:cs="仿宋_GB2312"/>
          <w:sz w:val="32"/>
          <w:szCs w:val="32"/>
        </w:rPr>
      </w:pPr>
    </w:p>
    <w:p w14:paraId="66E071E5" w14:textId="77777777" w:rsidR="00525029" w:rsidRDefault="00525029">
      <w:pPr>
        <w:overflowPunct w:val="0"/>
        <w:spacing w:line="560" w:lineRule="exact"/>
        <w:ind w:firstLine="600"/>
        <w:rPr>
          <w:rFonts w:ascii="仿宋_GB2312" w:eastAsia="仿宋_GB2312" w:hAnsi="仿宋_GB2312" w:cs="仿宋_GB2312"/>
          <w:sz w:val="32"/>
          <w:szCs w:val="32"/>
        </w:rPr>
      </w:pPr>
    </w:p>
    <w:p w14:paraId="4B7E407F" w14:textId="77777777" w:rsidR="00525029" w:rsidRDefault="00525029">
      <w:pPr>
        <w:overflowPunct w:val="0"/>
        <w:spacing w:line="560" w:lineRule="exact"/>
        <w:ind w:firstLine="600"/>
        <w:rPr>
          <w:rFonts w:ascii="仿宋_GB2312" w:eastAsia="仿宋_GB2312" w:hAnsi="仿宋_GB2312" w:cs="仿宋_GB2312"/>
          <w:sz w:val="32"/>
          <w:szCs w:val="32"/>
        </w:rPr>
      </w:pPr>
    </w:p>
    <w:p w14:paraId="457D2DF7" w14:textId="77777777" w:rsidR="00525029" w:rsidRDefault="00525029">
      <w:pPr>
        <w:overflowPunct w:val="0"/>
        <w:spacing w:line="560" w:lineRule="exact"/>
        <w:ind w:firstLine="600"/>
        <w:rPr>
          <w:rFonts w:ascii="仿宋_GB2312" w:eastAsia="仿宋_GB2312" w:hAnsi="仿宋_GB2312" w:cs="仿宋_GB2312"/>
          <w:sz w:val="32"/>
          <w:szCs w:val="32"/>
        </w:rPr>
      </w:pPr>
    </w:p>
    <w:p w14:paraId="6E5930CC" w14:textId="77777777" w:rsidR="00525029" w:rsidRDefault="00525029">
      <w:pPr>
        <w:overflowPunct w:val="0"/>
        <w:spacing w:line="560" w:lineRule="exact"/>
        <w:ind w:firstLine="600"/>
        <w:rPr>
          <w:rFonts w:ascii="仿宋_GB2312" w:eastAsia="仿宋_GB2312" w:hAnsi="仿宋_GB2312" w:cs="仿宋_GB2312"/>
          <w:sz w:val="32"/>
          <w:szCs w:val="32"/>
        </w:rPr>
      </w:pPr>
    </w:p>
    <w:p w14:paraId="3CEA5600" w14:textId="77777777" w:rsidR="00525029" w:rsidRDefault="00525029" w:rsidP="00774EE9">
      <w:pPr>
        <w:overflowPunct w:val="0"/>
        <w:spacing w:line="560" w:lineRule="exact"/>
        <w:rPr>
          <w:rFonts w:ascii="仿宋_GB2312" w:eastAsia="仿宋_GB2312" w:hAnsi="仿宋_GB2312" w:cs="仿宋_GB2312" w:hint="eastAsia"/>
          <w:sz w:val="32"/>
          <w:szCs w:val="32"/>
        </w:rPr>
      </w:pPr>
    </w:p>
    <w:p w14:paraId="04F21CCA" w14:textId="77777777" w:rsidR="00525029" w:rsidRDefault="00525029">
      <w:pPr>
        <w:overflowPunct w:val="0"/>
        <w:spacing w:line="560" w:lineRule="exact"/>
        <w:ind w:firstLine="600"/>
        <w:rPr>
          <w:rFonts w:ascii="仿宋_GB2312" w:eastAsia="仿宋_GB2312" w:hAnsi="仿宋_GB2312" w:cs="仿宋_GB2312"/>
          <w:sz w:val="32"/>
          <w:szCs w:val="32"/>
        </w:rPr>
      </w:pPr>
    </w:p>
    <w:p w14:paraId="38A14654" w14:textId="1E13DD28" w:rsidR="00774EE9" w:rsidRDefault="00774EE9" w:rsidP="00774EE9">
      <w:pPr>
        <w:widowControl/>
        <w:jc w:val="left"/>
        <w:rPr>
          <w:rFonts w:ascii="仿宋_GB2312" w:eastAsia="仿宋_GB2312" w:hAnsi="仿宋_GB2312" w:cs="仿宋_GB2312" w:hint="eastAsia"/>
          <w:sz w:val="32"/>
          <w:szCs w:val="32"/>
        </w:rPr>
      </w:pPr>
      <w:r>
        <w:rPr>
          <w:rFonts w:ascii="仿宋_GB2312" w:eastAsia="仿宋_GB2312" w:hAnsi="仿宋_GB2312" w:cs="仿宋_GB2312"/>
          <w:sz w:val="32"/>
          <w:szCs w:val="32"/>
        </w:rPr>
        <w:br w:type="page"/>
      </w:r>
    </w:p>
    <w:p w14:paraId="2E753B56" w14:textId="77777777" w:rsidR="00774EE9" w:rsidRDefault="00774EE9" w:rsidP="00774EE9">
      <w:pPr>
        <w:overflowPunct w:val="0"/>
        <w:snapToGrid w:val="0"/>
        <w:jc w:val="center"/>
        <w:rPr>
          <w:rFonts w:ascii="方正小标宋_GBK" w:eastAsia="方正小标宋_GBK" w:hAnsi="黑体" w:cs="黑体"/>
          <w:snapToGrid w:val="0"/>
          <w:sz w:val="32"/>
          <w:szCs w:val="32"/>
        </w:rPr>
      </w:pPr>
    </w:p>
    <w:p w14:paraId="5E134C77" w14:textId="21ED7A30" w:rsidR="00525029" w:rsidRPr="00774EE9" w:rsidRDefault="00000000" w:rsidP="00774EE9">
      <w:pPr>
        <w:overflowPunct w:val="0"/>
        <w:snapToGrid w:val="0"/>
        <w:jc w:val="center"/>
        <w:rPr>
          <w:rFonts w:ascii="方正小标宋_GBK" w:eastAsia="方正小标宋_GBK" w:hAnsi="黑体" w:cs="黑体" w:hint="eastAsia"/>
          <w:snapToGrid w:val="0"/>
          <w:sz w:val="32"/>
          <w:szCs w:val="32"/>
        </w:rPr>
      </w:pPr>
      <w:r w:rsidRPr="00774EE9">
        <w:rPr>
          <w:rFonts w:ascii="方正小标宋_GBK" w:eastAsia="方正小标宋_GBK" w:hAnsi="黑体" w:cs="黑体" w:hint="eastAsia"/>
          <w:snapToGrid w:val="0"/>
          <w:sz w:val="32"/>
          <w:szCs w:val="32"/>
        </w:rPr>
        <w:t>机动车检测维修专业技术人员职业资格考试</w:t>
      </w:r>
    </w:p>
    <w:p w14:paraId="2569582F" w14:textId="77777777" w:rsidR="00525029" w:rsidRPr="00774EE9" w:rsidRDefault="00000000" w:rsidP="00774EE9">
      <w:pPr>
        <w:overflowPunct w:val="0"/>
        <w:snapToGrid w:val="0"/>
        <w:jc w:val="center"/>
        <w:rPr>
          <w:rFonts w:ascii="方正小标宋_GBK" w:eastAsia="方正小标宋_GBK" w:hAnsi="黑体" w:cs="黑体" w:hint="eastAsia"/>
          <w:snapToGrid w:val="0"/>
          <w:sz w:val="32"/>
          <w:szCs w:val="32"/>
        </w:rPr>
      </w:pPr>
      <w:r w:rsidRPr="00774EE9">
        <w:rPr>
          <w:rFonts w:ascii="方正小标宋_GBK" w:eastAsia="方正小标宋_GBK" w:hAnsi="黑体" w:cs="黑体" w:hint="eastAsia"/>
          <w:snapToGrid w:val="0"/>
          <w:sz w:val="32"/>
          <w:szCs w:val="32"/>
        </w:rPr>
        <w:t>告知承诺制报考承诺书</w:t>
      </w:r>
    </w:p>
    <w:p w14:paraId="5568CC94" w14:textId="77777777" w:rsidR="00525029" w:rsidRDefault="00525029">
      <w:pPr>
        <w:spacing w:line="600" w:lineRule="exact"/>
        <w:rPr>
          <w:rFonts w:ascii="仿宋_GB2312" w:eastAsia="仿宋_GB2312" w:hAnsi="仿宋_GB2312" w:cs="仿宋_GB2312"/>
          <w:sz w:val="32"/>
          <w:szCs w:val="32"/>
        </w:rPr>
      </w:pPr>
    </w:p>
    <w:p w14:paraId="307D2AE0" w14:textId="77777777" w:rsidR="00525029"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人已认真阅读《机动车检测维修专业技术人员职业资格考试报名证明事项告知承诺制告知书》及相关规定，对报考人员证明义务和报考条件已充分知晓。在此本人郑重承诺：本人已经符合本考试报名条件，填报和提交的所有信息均真实、准确、完整、有效，本人同意</w:t>
      </w:r>
      <w:r>
        <w:rPr>
          <w:rFonts w:ascii="仿宋" w:eastAsia="仿宋" w:hAnsi="仿宋" w:cs="仿宋_GB2312" w:hint="eastAsia"/>
          <w:sz w:val="32"/>
          <w:szCs w:val="32"/>
          <w:shd w:val="clear" w:color="auto" w:fill="FFFFFF"/>
        </w:rPr>
        <w:t>资格审核部门（考试承办机构）任何单一或全部核实的权利</w:t>
      </w:r>
      <w:r>
        <w:rPr>
          <w:rFonts w:ascii="仿宋" w:eastAsia="仿宋" w:hAnsi="仿宋" w:cs="仿宋_GB2312" w:hint="eastAsia"/>
          <w:sz w:val="32"/>
          <w:szCs w:val="32"/>
        </w:rPr>
        <w:t>，愿意承担虚假承诺的责任，并接受相应处理。</w:t>
      </w:r>
    </w:p>
    <w:p w14:paraId="4CE2966F" w14:textId="77777777" w:rsidR="00525029"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承诺人（签字）：</w:t>
      </w:r>
    </w:p>
    <w:p w14:paraId="2BB20FF8" w14:textId="77777777" w:rsidR="00525029"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承诺人身份证件号：</w:t>
      </w:r>
    </w:p>
    <w:p w14:paraId="691B694B" w14:textId="77777777" w:rsidR="00525029"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承诺日期：    年   月   日</w:t>
      </w:r>
    </w:p>
    <w:p w14:paraId="5BA35808" w14:textId="77777777" w:rsidR="00525029" w:rsidRDefault="00525029"/>
    <w:sectPr w:rsidR="005250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95A1F" w14:textId="77777777" w:rsidR="0089326D" w:rsidRDefault="0089326D">
      <w:r>
        <w:separator/>
      </w:r>
    </w:p>
  </w:endnote>
  <w:endnote w:type="continuationSeparator" w:id="0">
    <w:p w14:paraId="3DE796CC" w14:textId="77777777" w:rsidR="0089326D" w:rsidRDefault="0089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88AFF" w14:textId="77777777" w:rsidR="0089326D" w:rsidRDefault="0089326D">
      <w:r>
        <w:separator/>
      </w:r>
    </w:p>
  </w:footnote>
  <w:footnote w:type="continuationSeparator" w:id="0">
    <w:p w14:paraId="726BB700" w14:textId="77777777" w:rsidR="0089326D" w:rsidRDefault="00893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29"/>
    <w:rsid w:val="00525029"/>
    <w:rsid w:val="00774EE9"/>
    <w:rsid w:val="0089326D"/>
    <w:rsid w:val="00A61CC3"/>
    <w:rsid w:val="00E6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DF169"/>
  <w15:docId w15:val="{9766B92D-5DB3-47F5-8349-49B2C207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a6">
    <w:name w:val="页脚 字符"/>
    <w:basedOn w:val="a0"/>
    <w:link w:val="a5"/>
    <w:uiPriority w:val="99"/>
    <w:rPr>
      <w:sz w:val="18"/>
      <w:szCs w:val="18"/>
    </w:rPr>
  </w:style>
  <w:style w:type="paragraph" w:styleId="a7">
    <w:name w:val="Normal (Web)"/>
    <w:basedOn w:val="a"/>
    <w:unhideWhenUsed/>
    <w:pPr>
      <w:widowControl/>
      <w:spacing w:before="100" w:beforeAutospacing="1" w:after="100" w:afterAutospacing="1"/>
      <w:jc w:val="left"/>
    </w:pPr>
    <w:rPr>
      <w:rFonts w:ascii="宋体" w:hAnsi="宋体" w:cs="宋体"/>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750</Words>
  <Characters>750</Characters>
  <Application>Microsoft Office Word</Application>
  <DocSecurity>0</DocSecurity>
  <Lines>28</Lines>
  <Paragraphs>6</Paragraphs>
  <ScaleCrop>false</ScaleCrop>
  <Company>china</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周丽</cp:lastModifiedBy>
  <cp:revision>3</cp:revision>
  <cp:lastPrinted>2024-03-31T09:25:00Z</cp:lastPrinted>
  <dcterms:created xsi:type="dcterms:W3CDTF">2024-03-31T09:15:00Z</dcterms:created>
  <dcterms:modified xsi:type="dcterms:W3CDTF">2024-03-31T09:31:00Z</dcterms:modified>
</cp:coreProperties>
</file>